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02F0B2B7" w:rsidR="004D7632" w:rsidRPr="00CE0424" w:rsidRDefault="001D189C" w:rsidP="004D7632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#106</w:t>
      </w:r>
      <w:r w:rsidR="004D7632" w:rsidRPr="00CE0424">
        <w:tab/>
      </w:r>
      <w:proofErr w:type="spellStart"/>
      <w:r w:rsidR="004D7632" w:rsidRPr="00CE0424">
        <w:rPr>
          <w:sz w:val="32"/>
          <w:szCs w:val="32"/>
        </w:rPr>
        <w:t>Tdoc</w:t>
      </w:r>
      <w:proofErr w:type="spellEnd"/>
      <w:r w:rsidR="004D7632" w:rsidRPr="00CE0424">
        <w:rPr>
          <w:sz w:val="32"/>
          <w:szCs w:val="32"/>
        </w:rPr>
        <w:t xml:space="preserve"> </w:t>
      </w:r>
      <w:r w:rsidR="002A1281" w:rsidRPr="002A1281">
        <w:rPr>
          <w:sz w:val="32"/>
          <w:szCs w:val="32"/>
        </w:rPr>
        <w:t>R2-1906835</w:t>
      </w:r>
    </w:p>
    <w:p w14:paraId="6B321BC1" w14:textId="4C24BE48" w:rsidR="00947861" w:rsidRPr="0005163C" w:rsidRDefault="00845EC7" w:rsidP="004D7632">
      <w:pPr>
        <w:pStyle w:val="3GPPHeader"/>
        <w:spacing w:after="60"/>
        <w:rPr>
          <w:rFonts w:cs="Arial"/>
          <w:b w:val="0"/>
          <w:bCs/>
          <w:szCs w:val="24"/>
        </w:rPr>
      </w:pPr>
      <w:r>
        <w:t>Reno</w:t>
      </w:r>
      <w:r w:rsidRPr="00FC6BFA">
        <w:t xml:space="preserve">, </w:t>
      </w:r>
      <w:r>
        <w:t>Nevada, USA</w:t>
      </w:r>
      <w:r w:rsidRPr="00FC6BFA">
        <w:t xml:space="preserve">, </w:t>
      </w:r>
      <w:r>
        <w:t xml:space="preserve">13 May – 17 </w:t>
      </w:r>
      <w:proofErr w:type="gramStart"/>
      <w:r>
        <w:t>May,</w:t>
      </w:r>
      <w:proofErr w:type="gramEnd"/>
      <w:r>
        <w:t xml:space="preserve"> </w:t>
      </w:r>
      <w:r w:rsidRPr="00FC6BFA">
        <w:t>201</w:t>
      </w:r>
      <w:r>
        <w:t>9</w:t>
      </w:r>
      <w:r w:rsidR="00947861" w:rsidRPr="0005163C">
        <w:rPr>
          <w:rFonts w:cs="Arial"/>
          <w:bCs/>
          <w:szCs w:val="24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70AFA26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261" w:rsidRPr="003B6261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 xml:space="preserve">LS on </w:t>
      </w:r>
      <w:r w:rsidR="00174860">
        <w:rPr>
          <w:rFonts w:ascii="Arial" w:hAnsi="Arial" w:cs="Arial"/>
        </w:rPr>
        <w:t xml:space="preserve">downlink </w:t>
      </w:r>
      <w:r w:rsidR="000B39C3">
        <w:rPr>
          <w:rFonts w:ascii="Arial" w:hAnsi="Arial" w:cs="Arial"/>
        </w:rPr>
        <w:t>delay compensation method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3866D67" w:rsidR="000772FE" w:rsidRDefault="0008433B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08433B">
        <w:rPr>
          <w:rFonts w:ascii="Arial" w:hAnsi="Arial" w:cs="Arial"/>
          <w:b/>
        </w:rPr>
        <w:t xml:space="preserve">Work </w:t>
      </w:r>
      <w:r w:rsidR="000772FE" w:rsidRPr="0008433B">
        <w:rPr>
          <w:rFonts w:ascii="Arial" w:hAnsi="Arial" w:cs="Arial"/>
          <w:b/>
        </w:rPr>
        <w:t>Item:</w:t>
      </w:r>
      <w:r w:rsidR="000772FE" w:rsidRPr="0008433B">
        <w:rPr>
          <w:rFonts w:ascii="Arial" w:hAnsi="Arial" w:cs="Arial"/>
          <w:bCs/>
        </w:rPr>
        <w:tab/>
      </w:r>
      <w:proofErr w:type="spellStart"/>
      <w:r w:rsidR="000772FE" w:rsidRPr="0008433B">
        <w:rPr>
          <w:rFonts w:ascii="Arial" w:hAnsi="Arial" w:cs="Arial"/>
        </w:rPr>
        <w:t>II</w:t>
      </w:r>
      <w:r w:rsidR="000C15C9">
        <w:rPr>
          <w:rFonts w:ascii="Arial" w:hAnsi="Arial" w:cs="Arial"/>
        </w:rPr>
        <w:t>o</w:t>
      </w:r>
      <w:r w:rsidR="000772FE" w:rsidRPr="0008433B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FE20DC">
        <w:rPr>
          <w:rFonts w:ascii="Arial" w:hAnsi="Arial" w:cs="Arial"/>
          <w:bCs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0B39C3">
        <w:rPr>
          <w:rFonts w:ascii="Arial" w:hAnsi="Arial" w:cs="Arial"/>
          <w:b/>
          <w:lang w:val="en-US"/>
        </w:rPr>
        <w:t>To:</w:t>
      </w:r>
      <w:r w:rsidR="008115C3" w:rsidRPr="000B39C3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0B39C3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B39C3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FCC537D" w14:textId="13F013FA" w:rsidR="00006FAF" w:rsidRPr="00574101" w:rsidRDefault="00463675" w:rsidP="00574101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19E97D05" w14:textId="36B640BF" w:rsidR="00006FAF" w:rsidRDefault="00006FAF" w:rsidP="00006FAF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>RAN2 has started to discuss the following item in the IIOT WI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6FAF" w14:paraId="6E29D291" w14:textId="77777777" w:rsidTr="003C0DAF">
        <w:tc>
          <w:tcPr>
            <w:tcW w:w="9629" w:type="dxa"/>
          </w:tcPr>
          <w:p w14:paraId="2D6DF3AC" w14:textId="77777777" w:rsidR="00006FAF" w:rsidRDefault="00006FAF" w:rsidP="003C0DA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>
              <w:t xml:space="preserve">Specify accurate reference timing delivery from gNB to UE using broadcast and unicast RRC signalling </w:t>
            </w:r>
            <w:r w:rsidRPr="007512F9">
              <w:rPr>
                <w:lang w:val="en-US"/>
              </w:rPr>
              <w:t>(with EUTRA Rel-15 signalling solution as baseline) for synchronization requirements defined in TS 22.104)</w:t>
            </w:r>
            <w:r>
              <w:t xml:space="preserve"> [RAN2].</w:t>
            </w:r>
          </w:p>
        </w:tc>
      </w:tr>
    </w:tbl>
    <w:p w14:paraId="557FF0A5" w14:textId="7C3B114B" w:rsidR="00006FAF" w:rsidRDefault="00006FAF" w:rsidP="00006FAF">
      <w:pPr>
        <w:rPr>
          <w:rFonts w:ascii="Arial" w:hAnsi="Arial" w:cs="Arial"/>
          <w:sz w:val="22"/>
          <w:szCs w:val="22"/>
        </w:rPr>
      </w:pPr>
    </w:p>
    <w:p w14:paraId="32B38E7B" w14:textId="338C0539" w:rsidR="00574101" w:rsidRPr="00574101" w:rsidRDefault="00574101" w:rsidP="005741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From the reply LS </w:t>
      </w:r>
      <w:r w:rsidRPr="00006FAF">
        <w:rPr>
          <w:rFonts w:ascii="Arial" w:hAnsi="Arial" w:cs="Arial"/>
          <w:sz w:val="22"/>
          <w:szCs w:val="22"/>
        </w:rPr>
        <w:t>R1-1901470</w:t>
      </w:r>
      <w:r>
        <w:rPr>
          <w:rFonts w:ascii="Arial" w:hAnsi="Arial" w:cs="Arial"/>
          <w:sz w:val="22"/>
          <w:szCs w:val="22"/>
        </w:rPr>
        <w:t xml:space="preserve"> on TSN requirement evaluation, it is in RAN2’</w:t>
      </w:r>
      <w:r w:rsidRPr="00006FAF">
        <w:rPr>
          <w:rFonts w:ascii="Arial" w:eastAsia="DengXian" w:hAnsi="Arial" w:cs="Arial"/>
          <w:sz w:val="22"/>
          <w:szCs w:val="22"/>
          <w:lang w:val="en-US" w:eastAsia="zh-CN"/>
        </w:rPr>
        <w:t>s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 understanding that the propagation delay compensation need to be applied by the TSN UEs for large service areas with a sparser cell deployment</w:t>
      </w:r>
      <w:r w:rsidR="00130E98">
        <w:rPr>
          <w:rFonts w:ascii="Arial" w:eastAsia="DengXian" w:hAnsi="Arial" w:cs="Arial"/>
          <w:sz w:val="22"/>
          <w:szCs w:val="22"/>
          <w:lang w:val="en-US" w:eastAsia="zh-CN"/>
        </w:rPr>
        <w:t xml:space="preserve"> and </w:t>
      </w:r>
      <w:r w:rsidRPr="00574101">
        <w:rPr>
          <w:rFonts w:ascii="Arial" w:hAnsi="Arial" w:cs="Arial"/>
          <w:sz w:val="22"/>
          <w:szCs w:val="22"/>
        </w:rPr>
        <w:t xml:space="preserve">RAN2 </w:t>
      </w:r>
      <w:r>
        <w:rPr>
          <w:rFonts w:ascii="Arial" w:hAnsi="Arial" w:cs="Arial"/>
          <w:sz w:val="22"/>
          <w:szCs w:val="22"/>
        </w:rPr>
        <w:t xml:space="preserve">has reached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4101" w14:paraId="798DF595" w14:textId="77777777" w:rsidTr="007411BF">
        <w:trPr>
          <w:trHeight w:val="77"/>
        </w:trPr>
        <w:tc>
          <w:tcPr>
            <w:tcW w:w="9629" w:type="dxa"/>
          </w:tcPr>
          <w:p w14:paraId="2D6DDC20" w14:textId="77777777" w:rsidR="00574101" w:rsidRPr="00E5007A" w:rsidRDefault="00574101" w:rsidP="007411BF">
            <w:pPr>
              <w:pStyle w:val="Agreement"/>
              <w:tabs>
                <w:tab w:val="clear" w:pos="1619"/>
              </w:tabs>
              <w:ind w:left="600"/>
              <w:rPr>
                <w:b w:val="0"/>
              </w:rPr>
            </w:pPr>
            <w:r w:rsidRPr="00E5007A">
              <w:rPr>
                <w:b w:val="0"/>
              </w:rPr>
              <w:t xml:space="preserve">R2 assumes that some propagation delay compensation may be needed for distance &gt; 200m. </w:t>
            </w:r>
          </w:p>
          <w:p w14:paraId="6AA2907D" w14:textId="77777777" w:rsidR="00574101" w:rsidRPr="00E5007A" w:rsidRDefault="00574101" w:rsidP="007411BF">
            <w:pPr>
              <w:pStyle w:val="Agreement"/>
              <w:tabs>
                <w:tab w:val="clear" w:pos="1619"/>
              </w:tabs>
              <w:ind w:left="600"/>
              <w:rPr>
                <w:b w:val="0"/>
              </w:rPr>
            </w:pPr>
            <w:r w:rsidRPr="00E5007A">
              <w:rPr>
                <w:b w:val="0"/>
              </w:rPr>
              <w:t>FFS what would be the method, e.g. based on current TA, and whether this can be left for UE implementation or something need to be specified.</w:t>
            </w:r>
          </w:p>
        </w:tc>
      </w:tr>
    </w:tbl>
    <w:p w14:paraId="648C7054" w14:textId="77777777" w:rsidR="00574101" w:rsidRDefault="00574101" w:rsidP="00006FAF">
      <w:pPr>
        <w:rPr>
          <w:rFonts w:ascii="Arial" w:hAnsi="Arial" w:cs="Arial"/>
          <w:sz w:val="22"/>
          <w:szCs w:val="22"/>
        </w:rPr>
      </w:pPr>
    </w:p>
    <w:p w14:paraId="1927448F" w14:textId="6D4FD58E" w:rsidR="001D402F" w:rsidRPr="00C2574F" w:rsidRDefault="000F3195" w:rsidP="001D402F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</w:rPr>
        <w:t>I</w:t>
      </w:r>
      <w:proofErr w:type="spellStart"/>
      <w:r w:rsidR="00006FAF">
        <w:rPr>
          <w:rFonts w:ascii="Arial" w:eastAsia="DengXian" w:hAnsi="Arial" w:cs="Arial"/>
          <w:sz w:val="22"/>
          <w:szCs w:val="22"/>
          <w:lang w:val="en-US" w:eastAsia="zh-CN"/>
        </w:rPr>
        <w:t>t</w:t>
      </w:r>
      <w:proofErr w:type="spellEnd"/>
      <w:r w:rsidR="00006FAF">
        <w:rPr>
          <w:rFonts w:ascii="Arial" w:eastAsia="DengXian" w:hAnsi="Arial" w:cs="Arial"/>
          <w:sz w:val="22"/>
          <w:szCs w:val="22"/>
          <w:lang w:val="en-US" w:eastAsia="zh-CN"/>
        </w:rPr>
        <w:t xml:space="preserve"> </w:t>
      </w:r>
      <w:r w:rsidR="00D85997">
        <w:rPr>
          <w:rFonts w:ascii="Arial" w:eastAsia="DengXian" w:hAnsi="Arial" w:cs="Arial"/>
          <w:sz w:val="22"/>
          <w:szCs w:val="22"/>
          <w:lang w:val="en-US" w:eastAsia="zh-CN"/>
        </w:rPr>
        <w:t>seems that TA is used as the propagation delay compensation method</w:t>
      </w:r>
      <w:r w:rsidR="00C86E8D">
        <w:rPr>
          <w:rFonts w:ascii="Arial" w:eastAsia="DengXian" w:hAnsi="Arial" w:cs="Arial"/>
          <w:sz w:val="22"/>
          <w:szCs w:val="22"/>
          <w:lang w:val="en-US" w:eastAsia="zh-CN"/>
        </w:rPr>
        <w:t xml:space="preserve"> in the </w:t>
      </w:r>
      <w:r w:rsidR="009969EA">
        <w:rPr>
          <w:rFonts w:ascii="Arial" w:eastAsia="DengXian" w:hAnsi="Arial" w:cs="Arial"/>
          <w:sz w:val="22"/>
          <w:szCs w:val="22"/>
          <w:lang w:val="en-US" w:eastAsia="zh-CN"/>
        </w:rPr>
        <w:t xml:space="preserve">RAN1 </w:t>
      </w:r>
      <w:r w:rsidR="00C86E8D">
        <w:rPr>
          <w:rFonts w:ascii="Arial" w:eastAsia="DengXian" w:hAnsi="Arial" w:cs="Arial"/>
          <w:sz w:val="22"/>
          <w:szCs w:val="22"/>
          <w:lang w:val="en-US" w:eastAsia="zh-CN"/>
        </w:rPr>
        <w:t>analysis</w:t>
      </w:r>
      <w:r w:rsidR="00D85997">
        <w:rPr>
          <w:rFonts w:ascii="Arial" w:eastAsia="DengXian" w:hAnsi="Arial" w:cs="Arial"/>
          <w:sz w:val="22"/>
          <w:szCs w:val="22"/>
          <w:lang w:val="en-US" w:eastAsia="zh-CN"/>
        </w:rPr>
        <w:t xml:space="preserve">. But it </w:t>
      </w:r>
      <w:r w:rsidR="00006FAF">
        <w:rPr>
          <w:rFonts w:ascii="Arial" w:eastAsia="DengXian" w:hAnsi="Arial" w:cs="Arial"/>
          <w:sz w:val="22"/>
          <w:szCs w:val="22"/>
          <w:lang w:val="en-US" w:eastAsia="zh-CN"/>
        </w:rPr>
        <w:t xml:space="preserve">is not clear </w:t>
      </w:r>
      <w:r w:rsidR="00D85997">
        <w:rPr>
          <w:rFonts w:ascii="Arial" w:eastAsia="DengXian" w:hAnsi="Arial" w:cs="Arial"/>
          <w:sz w:val="22"/>
          <w:szCs w:val="22"/>
          <w:lang w:val="en-US" w:eastAsia="zh-CN"/>
        </w:rPr>
        <w:t>whether it has been agreed</w:t>
      </w:r>
      <w:r w:rsidR="00CA3210">
        <w:rPr>
          <w:rFonts w:ascii="Arial" w:eastAsia="DengXian" w:hAnsi="Arial" w:cs="Arial"/>
          <w:sz w:val="22"/>
          <w:szCs w:val="22"/>
          <w:lang w:val="en-US" w:eastAsia="zh-CN"/>
        </w:rPr>
        <w:t>, since it was neither mentioned in the LS nor in the technical report</w:t>
      </w:r>
      <w:r w:rsidR="00006FAF">
        <w:rPr>
          <w:rFonts w:ascii="Arial" w:eastAsia="DengXian" w:hAnsi="Arial" w:cs="Arial"/>
          <w:sz w:val="22"/>
          <w:szCs w:val="22"/>
          <w:lang w:val="en-US" w:eastAsia="zh-CN"/>
        </w:rPr>
        <w:t xml:space="preserve">. </w:t>
      </w:r>
      <w:r w:rsidR="001D402F">
        <w:rPr>
          <w:rFonts w:ascii="Arial" w:hAnsi="Arial" w:cs="Arial"/>
          <w:iCs/>
          <w:sz w:val="22"/>
          <w:szCs w:val="22"/>
          <w:lang w:eastAsia="ja-JP"/>
        </w:rPr>
        <w:t xml:space="preserve">Therefore, RAN2 would like to ask RAN1 </w:t>
      </w:r>
      <w:r w:rsidR="002A1281">
        <w:rPr>
          <w:rFonts w:ascii="Arial" w:hAnsi="Arial" w:cs="Arial"/>
          <w:iCs/>
          <w:sz w:val="22"/>
          <w:szCs w:val="22"/>
          <w:lang w:val="en-US" w:eastAsia="ja-JP"/>
        </w:rPr>
        <w:t>to clarify</w:t>
      </w:r>
      <w:r w:rsidR="00726BD3">
        <w:rPr>
          <w:rFonts w:ascii="Arial" w:hAnsi="Arial" w:cs="Arial"/>
          <w:iCs/>
          <w:sz w:val="22"/>
          <w:szCs w:val="22"/>
          <w:lang w:val="en-US" w:eastAsia="ja-JP"/>
        </w:rPr>
        <w:t>:</w:t>
      </w:r>
      <w:bookmarkStart w:id="0" w:name="_GoBack"/>
      <w:bookmarkEnd w:id="0"/>
    </w:p>
    <w:p w14:paraId="51B2682C" w14:textId="6A44C961" w:rsidR="001D402F" w:rsidRPr="001D402F" w:rsidRDefault="00122CF5" w:rsidP="001D402F">
      <w:pPr>
        <w:pStyle w:val="Proposal"/>
        <w:numPr>
          <w:ilvl w:val="0"/>
          <w:numId w:val="14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</w:t>
      </w:r>
      <w:r w:rsidR="00A942F7" w:rsidRPr="001D40AC">
        <w:rPr>
          <w:b w:val="0"/>
          <w:sz w:val="22"/>
          <w:szCs w:val="22"/>
        </w:rPr>
        <w:t>hat delay compensation method will be utilized in the large serving cell</w:t>
      </w:r>
      <w:r w:rsidR="00D40DE5">
        <w:rPr>
          <w:b w:val="0"/>
          <w:sz w:val="22"/>
          <w:szCs w:val="22"/>
        </w:rPr>
        <w:t xml:space="preserve">; </w:t>
      </w:r>
    </w:p>
    <w:p w14:paraId="21D749EC" w14:textId="641872C7" w:rsidR="001D402F" w:rsidRPr="001D402F" w:rsidRDefault="00300449" w:rsidP="001D402F">
      <w:pPr>
        <w:pStyle w:val="Proposal"/>
        <w:numPr>
          <w:ilvl w:val="0"/>
          <w:numId w:val="14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</w:t>
      </w:r>
      <w:r w:rsidR="001D402F" w:rsidRPr="001D402F">
        <w:rPr>
          <w:b w:val="0"/>
          <w:sz w:val="22"/>
          <w:szCs w:val="22"/>
        </w:rPr>
        <w:t xml:space="preserve">hether any new methods </w:t>
      </w:r>
      <w:r w:rsidR="00A97DF2">
        <w:rPr>
          <w:b w:val="0"/>
          <w:sz w:val="22"/>
          <w:szCs w:val="22"/>
        </w:rPr>
        <w:t>or</w:t>
      </w:r>
      <w:r w:rsidR="008023FD">
        <w:rPr>
          <w:b w:val="0"/>
          <w:sz w:val="22"/>
          <w:szCs w:val="22"/>
        </w:rPr>
        <w:t xml:space="preserve"> enhancements </w:t>
      </w:r>
      <w:r w:rsidR="001D402F" w:rsidRPr="001D402F">
        <w:rPr>
          <w:b w:val="0"/>
          <w:sz w:val="22"/>
          <w:szCs w:val="22"/>
        </w:rPr>
        <w:t>are needed</w:t>
      </w:r>
      <w:r w:rsidR="00DE1A03">
        <w:rPr>
          <w:b w:val="0"/>
          <w:sz w:val="22"/>
          <w:szCs w:val="22"/>
        </w:rPr>
        <w:t>.</w:t>
      </w:r>
    </w:p>
    <w:p w14:paraId="3FD6AF36" w14:textId="3C15715D" w:rsidR="00866EC2" w:rsidRPr="008115C3" w:rsidRDefault="00866EC2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73161ABB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0C6375" w14:textId="77777777" w:rsidR="000C15C9" w:rsidRPr="00D90DDA" w:rsidRDefault="000C15C9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0B8B3870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BB6B7C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would like to ask 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B6B7C">
        <w:rPr>
          <w:rStyle w:val="normaltextrun"/>
          <w:rFonts w:ascii="Arial" w:hAnsi="Arial" w:cs="Arial"/>
          <w:sz w:val="22"/>
          <w:szCs w:val="22"/>
          <w:lang w:val="en-GB"/>
        </w:rPr>
        <w:t xml:space="preserve">to provide answers to the above questions.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FD788EC" w14:textId="04B5C831" w:rsidR="00602684" w:rsidRDefault="00602684" w:rsidP="00602684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0A1B9FB4" w14:textId="08FC6F40" w:rsidR="00BA47E0" w:rsidRPr="00D90DDA" w:rsidRDefault="00BA47E0" w:rsidP="00BA47E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7bis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1A5648">
        <w:rPr>
          <w:rStyle w:val="normaltextrun"/>
          <w:rFonts w:ascii="Arial" w:hAnsi="Arial" w:cs="Arial"/>
          <w:sz w:val="22"/>
          <w:szCs w:val="22"/>
          <w:lang w:val="en-GB"/>
        </w:rPr>
        <w:t xml:space="preserve">14 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- </w:t>
      </w:r>
      <w:r w:rsidR="001A5648">
        <w:rPr>
          <w:rStyle w:val="normaltextrun"/>
          <w:rFonts w:ascii="Arial" w:hAnsi="Arial" w:cs="Arial"/>
          <w:sz w:val="22"/>
          <w:szCs w:val="22"/>
          <w:lang w:val="en-GB"/>
        </w:rPr>
        <w:t>18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1A5648">
        <w:rPr>
          <w:rStyle w:val="normaltextrun"/>
          <w:rFonts w:ascii="Arial" w:hAnsi="Arial" w:cs="Arial"/>
          <w:sz w:val="22"/>
          <w:szCs w:val="22"/>
          <w:lang w:val="en-GB"/>
        </w:rPr>
        <w:t>Oct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1A5648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</w:p>
    <w:p w14:paraId="4CCDB167" w14:textId="77777777" w:rsidR="00BA47E0" w:rsidRPr="00D90DDA" w:rsidRDefault="00BA47E0" w:rsidP="00BA47E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239541D5" w14:textId="77777777" w:rsidR="00AD7F2E" w:rsidRDefault="00AD7F2E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D7F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7CAF8" w14:textId="77777777" w:rsidR="004C4610" w:rsidRDefault="004C4610">
      <w:r>
        <w:separator/>
      </w:r>
    </w:p>
  </w:endnote>
  <w:endnote w:type="continuationSeparator" w:id="0">
    <w:p w14:paraId="7FD3B4F9" w14:textId="77777777" w:rsidR="004C4610" w:rsidRDefault="004C4610">
      <w:r>
        <w:continuationSeparator/>
      </w:r>
    </w:p>
  </w:endnote>
  <w:endnote w:type="continuationNotice" w:id="1">
    <w:p w14:paraId="6758A0EF" w14:textId="77777777" w:rsidR="004C4610" w:rsidRDefault="004C46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725AC" w14:textId="77777777" w:rsidR="004C4610" w:rsidRDefault="004C4610">
      <w:r>
        <w:separator/>
      </w:r>
    </w:p>
  </w:footnote>
  <w:footnote w:type="continuationSeparator" w:id="0">
    <w:p w14:paraId="21F0D878" w14:textId="77777777" w:rsidR="004C4610" w:rsidRDefault="004C4610">
      <w:r>
        <w:continuationSeparator/>
      </w:r>
    </w:p>
  </w:footnote>
  <w:footnote w:type="continuationNotice" w:id="1">
    <w:p w14:paraId="241388EF" w14:textId="77777777" w:rsidR="004C4610" w:rsidRDefault="004C46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D5DF7"/>
    <w:multiLevelType w:val="hybridMultilevel"/>
    <w:tmpl w:val="82C40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7C731D"/>
    <w:multiLevelType w:val="hybridMultilevel"/>
    <w:tmpl w:val="50704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4"/>
  </w:num>
  <w:num w:numId="9">
    <w:abstractNumId w:val="13"/>
  </w:num>
  <w:num w:numId="10">
    <w:abstractNumId w:val="7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6FAF"/>
    <w:rsid w:val="000105BD"/>
    <w:rsid w:val="00014B7B"/>
    <w:rsid w:val="00015E85"/>
    <w:rsid w:val="000219AB"/>
    <w:rsid w:val="00032063"/>
    <w:rsid w:val="0005066F"/>
    <w:rsid w:val="0005163C"/>
    <w:rsid w:val="00053C8D"/>
    <w:rsid w:val="00054C17"/>
    <w:rsid w:val="00067E42"/>
    <w:rsid w:val="000772FE"/>
    <w:rsid w:val="00077845"/>
    <w:rsid w:val="0008433B"/>
    <w:rsid w:val="0008567E"/>
    <w:rsid w:val="00087368"/>
    <w:rsid w:val="000B169D"/>
    <w:rsid w:val="000B39C3"/>
    <w:rsid w:val="000C15C9"/>
    <w:rsid w:val="000C42D5"/>
    <w:rsid w:val="000C5157"/>
    <w:rsid w:val="000D4567"/>
    <w:rsid w:val="000D4F24"/>
    <w:rsid w:val="000E6809"/>
    <w:rsid w:val="000F182E"/>
    <w:rsid w:val="000F3195"/>
    <w:rsid w:val="000F6AD7"/>
    <w:rsid w:val="00107E0E"/>
    <w:rsid w:val="0012204F"/>
    <w:rsid w:val="00122CF5"/>
    <w:rsid w:val="001300A2"/>
    <w:rsid w:val="00130E98"/>
    <w:rsid w:val="00143402"/>
    <w:rsid w:val="00150462"/>
    <w:rsid w:val="001543E4"/>
    <w:rsid w:val="001630F6"/>
    <w:rsid w:val="00174860"/>
    <w:rsid w:val="00175367"/>
    <w:rsid w:val="00180D03"/>
    <w:rsid w:val="001A465F"/>
    <w:rsid w:val="001A4E68"/>
    <w:rsid w:val="001A5648"/>
    <w:rsid w:val="001C407D"/>
    <w:rsid w:val="001D189C"/>
    <w:rsid w:val="001D402F"/>
    <w:rsid w:val="001D40AC"/>
    <w:rsid w:val="001D68F2"/>
    <w:rsid w:val="001D7751"/>
    <w:rsid w:val="001E4DD9"/>
    <w:rsid w:val="00210F24"/>
    <w:rsid w:val="002202BA"/>
    <w:rsid w:val="00224698"/>
    <w:rsid w:val="00241056"/>
    <w:rsid w:val="00241A35"/>
    <w:rsid w:val="002461E0"/>
    <w:rsid w:val="00250960"/>
    <w:rsid w:val="00250FA1"/>
    <w:rsid w:val="0029436F"/>
    <w:rsid w:val="002952BB"/>
    <w:rsid w:val="002A1281"/>
    <w:rsid w:val="002B65F9"/>
    <w:rsid w:val="002D715A"/>
    <w:rsid w:val="002D74E4"/>
    <w:rsid w:val="00300449"/>
    <w:rsid w:val="00300616"/>
    <w:rsid w:val="003134C6"/>
    <w:rsid w:val="003138D9"/>
    <w:rsid w:val="003400D0"/>
    <w:rsid w:val="003658C3"/>
    <w:rsid w:val="0036735E"/>
    <w:rsid w:val="00372DC0"/>
    <w:rsid w:val="00381474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057F7"/>
    <w:rsid w:val="00433295"/>
    <w:rsid w:val="00443874"/>
    <w:rsid w:val="00454D6E"/>
    <w:rsid w:val="0045606E"/>
    <w:rsid w:val="00456A6C"/>
    <w:rsid w:val="00463675"/>
    <w:rsid w:val="00463E43"/>
    <w:rsid w:val="004767D1"/>
    <w:rsid w:val="00493BC0"/>
    <w:rsid w:val="004C2987"/>
    <w:rsid w:val="004C2C39"/>
    <w:rsid w:val="004C4610"/>
    <w:rsid w:val="004D2557"/>
    <w:rsid w:val="004D4350"/>
    <w:rsid w:val="004D7632"/>
    <w:rsid w:val="005103AF"/>
    <w:rsid w:val="00525965"/>
    <w:rsid w:val="00544A85"/>
    <w:rsid w:val="00547861"/>
    <w:rsid w:val="005507A8"/>
    <w:rsid w:val="0055542B"/>
    <w:rsid w:val="00574101"/>
    <w:rsid w:val="005760E8"/>
    <w:rsid w:val="00576251"/>
    <w:rsid w:val="005A07D8"/>
    <w:rsid w:val="005A6723"/>
    <w:rsid w:val="005C2A7A"/>
    <w:rsid w:val="005E145C"/>
    <w:rsid w:val="0060181F"/>
    <w:rsid w:val="00602684"/>
    <w:rsid w:val="006060E0"/>
    <w:rsid w:val="006072D2"/>
    <w:rsid w:val="00610965"/>
    <w:rsid w:val="00623766"/>
    <w:rsid w:val="00624E83"/>
    <w:rsid w:val="006316A7"/>
    <w:rsid w:val="006417CC"/>
    <w:rsid w:val="006505DE"/>
    <w:rsid w:val="00665D05"/>
    <w:rsid w:val="00680669"/>
    <w:rsid w:val="006819C9"/>
    <w:rsid w:val="00681B83"/>
    <w:rsid w:val="00697EF2"/>
    <w:rsid w:val="006A0CA4"/>
    <w:rsid w:val="006B1364"/>
    <w:rsid w:val="006B5EFF"/>
    <w:rsid w:val="006B646E"/>
    <w:rsid w:val="006D3B9B"/>
    <w:rsid w:val="006E45F2"/>
    <w:rsid w:val="006F1F8E"/>
    <w:rsid w:val="00720D14"/>
    <w:rsid w:val="00726BD3"/>
    <w:rsid w:val="0073376D"/>
    <w:rsid w:val="007441D7"/>
    <w:rsid w:val="0075655B"/>
    <w:rsid w:val="0077186D"/>
    <w:rsid w:val="007862CB"/>
    <w:rsid w:val="007A6991"/>
    <w:rsid w:val="007B0050"/>
    <w:rsid w:val="007B059B"/>
    <w:rsid w:val="007B2C42"/>
    <w:rsid w:val="007B40F5"/>
    <w:rsid w:val="007C1330"/>
    <w:rsid w:val="007C3A00"/>
    <w:rsid w:val="007C42C8"/>
    <w:rsid w:val="007C7659"/>
    <w:rsid w:val="007D2C70"/>
    <w:rsid w:val="007E12A7"/>
    <w:rsid w:val="007E2E88"/>
    <w:rsid w:val="007E4647"/>
    <w:rsid w:val="008023FD"/>
    <w:rsid w:val="008115C3"/>
    <w:rsid w:val="00816CCF"/>
    <w:rsid w:val="00824126"/>
    <w:rsid w:val="008359CE"/>
    <w:rsid w:val="00841969"/>
    <w:rsid w:val="00842C16"/>
    <w:rsid w:val="00845EC7"/>
    <w:rsid w:val="00846C86"/>
    <w:rsid w:val="00866BF9"/>
    <w:rsid w:val="00866EC2"/>
    <w:rsid w:val="00875AB7"/>
    <w:rsid w:val="00881CDC"/>
    <w:rsid w:val="0089038B"/>
    <w:rsid w:val="008963A9"/>
    <w:rsid w:val="0089720F"/>
    <w:rsid w:val="008C13C0"/>
    <w:rsid w:val="008D1A49"/>
    <w:rsid w:val="008D644F"/>
    <w:rsid w:val="008D7062"/>
    <w:rsid w:val="008F0907"/>
    <w:rsid w:val="008F0A61"/>
    <w:rsid w:val="008F5A1F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3691"/>
    <w:rsid w:val="00947861"/>
    <w:rsid w:val="009500BD"/>
    <w:rsid w:val="009563A0"/>
    <w:rsid w:val="0096463B"/>
    <w:rsid w:val="009710B7"/>
    <w:rsid w:val="009969EA"/>
    <w:rsid w:val="009A3EDF"/>
    <w:rsid w:val="009A4184"/>
    <w:rsid w:val="009C63EC"/>
    <w:rsid w:val="009D01E6"/>
    <w:rsid w:val="009D2957"/>
    <w:rsid w:val="009D4F3E"/>
    <w:rsid w:val="009E0E06"/>
    <w:rsid w:val="009E5557"/>
    <w:rsid w:val="009F6CF4"/>
    <w:rsid w:val="00A0444D"/>
    <w:rsid w:val="00A11592"/>
    <w:rsid w:val="00A14D1F"/>
    <w:rsid w:val="00A275A5"/>
    <w:rsid w:val="00A37351"/>
    <w:rsid w:val="00A538B9"/>
    <w:rsid w:val="00A617CA"/>
    <w:rsid w:val="00A76921"/>
    <w:rsid w:val="00A942F7"/>
    <w:rsid w:val="00A97DF2"/>
    <w:rsid w:val="00AB04F0"/>
    <w:rsid w:val="00AB0681"/>
    <w:rsid w:val="00AD7F2E"/>
    <w:rsid w:val="00AE0E0E"/>
    <w:rsid w:val="00AF23F8"/>
    <w:rsid w:val="00AF4F7B"/>
    <w:rsid w:val="00B12845"/>
    <w:rsid w:val="00B25C0C"/>
    <w:rsid w:val="00B26746"/>
    <w:rsid w:val="00B37A13"/>
    <w:rsid w:val="00B409D0"/>
    <w:rsid w:val="00B46595"/>
    <w:rsid w:val="00B56852"/>
    <w:rsid w:val="00B74C44"/>
    <w:rsid w:val="00B75BD0"/>
    <w:rsid w:val="00B864D1"/>
    <w:rsid w:val="00B87F8B"/>
    <w:rsid w:val="00BA16EA"/>
    <w:rsid w:val="00BA319B"/>
    <w:rsid w:val="00BA47E0"/>
    <w:rsid w:val="00BB6B7C"/>
    <w:rsid w:val="00BC2783"/>
    <w:rsid w:val="00BD0164"/>
    <w:rsid w:val="00BD07E7"/>
    <w:rsid w:val="00BE43EB"/>
    <w:rsid w:val="00C15E56"/>
    <w:rsid w:val="00C2574F"/>
    <w:rsid w:val="00C309C1"/>
    <w:rsid w:val="00C3136E"/>
    <w:rsid w:val="00C41B40"/>
    <w:rsid w:val="00C463BF"/>
    <w:rsid w:val="00C47E86"/>
    <w:rsid w:val="00C6002A"/>
    <w:rsid w:val="00C7397E"/>
    <w:rsid w:val="00C83932"/>
    <w:rsid w:val="00C86E8D"/>
    <w:rsid w:val="00C925C1"/>
    <w:rsid w:val="00CA23CE"/>
    <w:rsid w:val="00CA3210"/>
    <w:rsid w:val="00CA6171"/>
    <w:rsid w:val="00CA78E1"/>
    <w:rsid w:val="00CB35D4"/>
    <w:rsid w:val="00CB54F1"/>
    <w:rsid w:val="00CB72E2"/>
    <w:rsid w:val="00CD3352"/>
    <w:rsid w:val="00CD5CF3"/>
    <w:rsid w:val="00CF4C95"/>
    <w:rsid w:val="00D26ACD"/>
    <w:rsid w:val="00D33106"/>
    <w:rsid w:val="00D40DE5"/>
    <w:rsid w:val="00D51AFE"/>
    <w:rsid w:val="00D56C2F"/>
    <w:rsid w:val="00D57A7B"/>
    <w:rsid w:val="00D64BAF"/>
    <w:rsid w:val="00D85997"/>
    <w:rsid w:val="00D90DDA"/>
    <w:rsid w:val="00D94BDE"/>
    <w:rsid w:val="00DB280C"/>
    <w:rsid w:val="00DC148B"/>
    <w:rsid w:val="00DC267E"/>
    <w:rsid w:val="00DE1A03"/>
    <w:rsid w:val="00DE4F93"/>
    <w:rsid w:val="00DE500D"/>
    <w:rsid w:val="00E30629"/>
    <w:rsid w:val="00E34892"/>
    <w:rsid w:val="00E4552A"/>
    <w:rsid w:val="00E50A83"/>
    <w:rsid w:val="00E5741B"/>
    <w:rsid w:val="00E71C9A"/>
    <w:rsid w:val="00E74A7E"/>
    <w:rsid w:val="00E8059A"/>
    <w:rsid w:val="00EA7301"/>
    <w:rsid w:val="00EB4238"/>
    <w:rsid w:val="00EE3423"/>
    <w:rsid w:val="00F004B6"/>
    <w:rsid w:val="00F1001D"/>
    <w:rsid w:val="00F14D71"/>
    <w:rsid w:val="00F257C0"/>
    <w:rsid w:val="00F31CD7"/>
    <w:rsid w:val="00F4263A"/>
    <w:rsid w:val="00F42C74"/>
    <w:rsid w:val="00F454EC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407"/>
    <w:rsid w:val="00FA6BEC"/>
    <w:rsid w:val="00FC2A32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link w:val="ProposalChar"/>
    <w:qFormat/>
    <w:rsid w:val="001D402F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ProposalChar">
    <w:name w:val="Proposal Char"/>
    <w:link w:val="Proposal"/>
    <w:rsid w:val="001D402F"/>
    <w:rPr>
      <w:rFonts w:ascii="Arial" w:eastAsia="Times New Roman" w:hAnsi="Arial"/>
      <w:b/>
      <w:bCs/>
      <w:lang w:val="en-GB" w:eastAsia="zh-CN"/>
    </w:rPr>
  </w:style>
  <w:style w:type="paragraph" w:customStyle="1" w:styleId="Agreement">
    <w:name w:val="Agreement"/>
    <w:basedOn w:val="Normal"/>
    <w:next w:val="Normal"/>
    <w:rsid w:val="00574101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5NUHHDQN7SK2-1476151046-46659</_dlc_DocId>
    <_dlc_DocIdUrl xmlns="f166a696-7b5b-4ccd-9f0c-ffde0cceec81">
      <Url>https://ericsson.sharepoint.com/sites/star/_layouts/15/DocIdRedir.aspx?ID=5NUHHDQN7SK2-1476151046-46659</Url>
      <Description>5NUHHDQN7SK2-1476151046-46659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9C0B1-176A-4E09-81BF-2BADCE0D852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033995-0395-4CE3-9261-2D080CB90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71A97-1317-4367-BCAD-67778E5D2F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295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76</cp:revision>
  <cp:lastPrinted>2002-04-23T16:10:00Z</cp:lastPrinted>
  <dcterms:created xsi:type="dcterms:W3CDTF">2019-03-26T16:47:00Z</dcterms:created>
  <dcterms:modified xsi:type="dcterms:W3CDTF">2019-05-02T20:19:00Z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fc2b473a-64a7-41d6-8bc1-d22d12f458b5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1024">
    <vt:lpwstr>203,312</vt:lpwstr>
  </property>
</Properties>
</file>